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5685A96" w:rsidR="00A82AF8" w:rsidRPr="00CC2A5D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9B55BB">
        <w:rPr>
          <w:rFonts w:ascii="Sylfaen" w:hAnsi="Sylfaen"/>
          <w:lang w:val="hy-AM"/>
        </w:rPr>
        <w:t>24</w:t>
      </w:r>
    </w:p>
    <w:p w14:paraId="5B934219" w14:textId="0031BC16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9B55BB" w:rsidRPr="009B55BB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9B55BB">
        <w:rPr>
          <w:rFonts w:ascii="Sylfaen" w:hAnsi="Sylfaen" w:cs="Sylfaen"/>
          <w:sz w:val="20"/>
          <w:u w:val="single"/>
        </w:rPr>
        <w:t>Դեղատնային</w:t>
      </w:r>
      <w:proofErr w:type="spellEnd"/>
      <w:r w:rsidR="009B55BB" w:rsidRPr="009B55BB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9B55BB">
        <w:rPr>
          <w:rFonts w:ascii="Sylfaen" w:hAnsi="Sylfaen" w:cs="Sylfaen"/>
          <w:sz w:val="20"/>
          <w:u w:val="single"/>
        </w:rPr>
        <w:t>դեղորայք</w:t>
      </w:r>
      <w:proofErr w:type="spellEnd"/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041B9A">
        <w:rPr>
          <w:rFonts w:ascii="Sylfaen" w:hAnsi="Sylfaen"/>
          <w:b/>
          <w:u w:val="single"/>
          <w:lang w:val="hy-AM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041B9A">
        <w:rPr>
          <w:rFonts w:ascii="Sylfaen" w:hAnsi="Sylfaen"/>
          <w:b/>
          <w:u w:val="single"/>
          <w:lang w:val="hy-AM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041B9A">
        <w:rPr>
          <w:rFonts w:ascii="Sylfaen" w:hAnsi="Sylfaen"/>
          <w:b/>
          <w:u w:val="single"/>
          <w:lang w:val="hy-AM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9B55BB">
        <w:rPr>
          <w:rFonts w:ascii="Sylfaen" w:hAnsi="Sylfaen"/>
          <w:b/>
          <w:u w:val="single"/>
          <w:lang w:val="af-ZA"/>
        </w:rPr>
        <w:t>24</w:t>
      </w:r>
      <w:r w:rsidR="00CC2A5D">
        <w:rPr>
          <w:rFonts w:ascii="Sylfaen" w:hAnsi="Sylfaen"/>
          <w:b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112282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112282" w14:paraId="0260467A" w14:textId="77777777" w:rsidTr="00112282">
        <w:trPr>
          <w:trHeight w:val="73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12282" w:rsidRPr="00112282" w14:paraId="44947C86" w14:textId="77777777" w:rsidTr="009B55BB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0E1A9662" w:rsidR="00112282" w:rsidRPr="00284FE4" w:rsidRDefault="00112282" w:rsidP="001122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469C0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F331C4" w14:textId="21DCB33E" w:rsidR="00112282" w:rsidRPr="009B55BB" w:rsidRDefault="00112282" w:rsidP="00112282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Լիպազ</w:t>
            </w:r>
            <w:proofErr w:type="spellEnd"/>
            <w:r w:rsidRPr="009B55BB">
              <w:rPr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ամիլազ</w:t>
            </w:r>
            <w:proofErr w:type="spellEnd"/>
            <w:r w:rsidRPr="009B55BB">
              <w:rPr>
                <w:sz w:val="18"/>
                <w:szCs w:val="18"/>
                <w:lang w:val="af-ZA"/>
              </w:rPr>
              <w:t>,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պրոտեազ</w:t>
            </w:r>
            <w:proofErr w:type="spellEnd"/>
            <w:r w:rsidRPr="009B55BB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դեղապատիճ</w:t>
            </w:r>
            <w:proofErr w:type="spellEnd"/>
            <w:r w:rsidRPr="009B55BB">
              <w:rPr>
                <w:sz w:val="18"/>
                <w:szCs w:val="18"/>
                <w:lang w:val="af-ZA"/>
              </w:rPr>
              <w:t xml:space="preserve"> 300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508E9839" w:rsidR="00112282" w:rsidRPr="00112282" w:rsidRDefault="00112282" w:rsidP="00112282">
            <w:pPr>
              <w:jc w:val="center"/>
              <w:rPr>
                <w:rFonts w:ascii="Sylfaen" w:hAnsi="Sylfaen"/>
                <w:noProof/>
                <w:sz w:val="16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6B03D7B2" w:rsidR="00112282" w:rsidRPr="0021719C" w:rsidRDefault="00112282" w:rsidP="001122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A07AA7D" w:rsidR="00112282" w:rsidRPr="009B55BB" w:rsidRDefault="00112282" w:rsidP="001122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2B7848A4" w14:textId="77777777" w:rsidTr="009B55BB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4B6F68AD" w:rsidR="00112282" w:rsidRPr="00152261" w:rsidRDefault="00112282" w:rsidP="00112282">
            <w:pPr>
              <w:jc w:val="center"/>
              <w:rPr>
                <w:rFonts w:ascii="Sylfaen" w:hAnsi="Sylfaen"/>
                <w:sz w:val="16"/>
              </w:rPr>
            </w:pPr>
            <w:r w:rsidRPr="002469C0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FB93BB" w14:textId="4E294D5B" w:rsidR="00112282" w:rsidRPr="009B55BB" w:rsidRDefault="00112282" w:rsidP="0011228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Կետոպրոֆեն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դեղապատիճ</w:t>
            </w:r>
            <w:proofErr w:type="spellEnd"/>
            <w:r w:rsidRPr="009B55BB">
              <w:rPr>
                <w:sz w:val="18"/>
                <w:szCs w:val="18"/>
              </w:rPr>
              <w:t xml:space="preserve"> 50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795DC4B4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1D501791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78B9AF" w14:textId="24A4D7FD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112282" w:rsidRPr="00112282" w14:paraId="016C22EB" w14:textId="77777777" w:rsidTr="009B55BB">
        <w:trPr>
          <w:trHeight w:val="14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32881E33" w:rsidR="00112282" w:rsidRPr="00152261" w:rsidRDefault="00112282" w:rsidP="00112282">
            <w:pPr>
              <w:jc w:val="center"/>
              <w:rPr>
                <w:rFonts w:ascii="Sylfaen" w:hAnsi="Sylfaen"/>
                <w:sz w:val="16"/>
              </w:rPr>
            </w:pPr>
            <w:r w:rsidRPr="002469C0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1268F2" w14:textId="09435BF4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Կետոպրոֆեն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լուծույթ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ներարկման</w:t>
            </w:r>
            <w:proofErr w:type="spellEnd"/>
            <w:r w:rsidRPr="009B55BB">
              <w:rPr>
                <w:sz w:val="18"/>
                <w:szCs w:val="18"/>
              </w:rPr>
              <w:t xml:space="preserve"> 50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r w:rsidRPr="009B55BB">
              <w:rPr>
                <w:sz w:val="18"/>
                <w:szCs w:val="18"/>
              </w:rPr>
              <w:t>/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32F0176E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63CD56C1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5BDE4F" w14:textId="4D52224B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0355A4A6" w14:textId="77777777" w:rsidTr="009B55BB">
        <w:trPr>
          <w:trHeight w:val="31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31AD513C" w:rsidR="00112282" w:rsidRPr="00152261" w:rsidRDefault="00112282" w:rsidP="00112282">
            <w:pPr>
              <w:jc w:val="center"/>
              <w:rPr>
                <w:rFonts w:ascii="Sylfaen" w:hAnsi="Sylfaen"/>
                <w:sz w:val="16"/>
              </w:rPr>
            </w:pPr>
            <w:r w:rsidRPr="002469C0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93095E" w14:textId="134D84FF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Մեթիլպրեդնիզոլոն</w:t>
            </w:r>
            <w:proofErr w:type="spellEnd"/>
            <w:r w:rsidRPr="009B55BB">
              <w:rPr>
                <w:sz w:val="18"/>
                <w:szCs w:val="18"/>
              </w:rPr>
              <w:t>,</w:t>
            </w:r>
            <w:r w:rsidRPr="009B55BB">
              <w:rPr>
                <w:rFonts w:cs="Times Armenian"/>
                <w:sz w:val="18"/>
                <w:szCs w:val="18"/>
              </w:rPr>
              <w:t> </w:t>
            </w:r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>, 4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r w:rsidRPr="009B55B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36FFE4E1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4A47533E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0A75CA" w14:textId="220D08BC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2ADDDF04" w14:textId="77777777" w:rsidTr="009B55BB">
        <w:trPr>
          <w:trHeight w:val="16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69C50E65" w:rsidR="00112282" w:rsidRPr="00152261" w:rsidRDefault="00112282" w:rsidP="00112282">
            <w:pPr>
              <w:jc w:val="center"/>
              <w:rPr>
                <w:rFonts w:ascii="Sylfaen" w:hAnsi="Sylfaen"/>
                <w:sz w:val="16"/>
              </w:rPr>
            </w:pPr>
            <w:r w:rsidRPr="002469C0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2C00E6" w14:textId="178A9D02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դհտ</w:t>
            </w:r>
            <w:proofErr w:type="spellEnd"/>
            <w:r w:rsidRPr="009B55BB">
              <w:rPr>
                <w:sz w:val="18"/>
                <w:szCs w:val="18"/>
              </w:rPr>
              <w:t xml:space="preserve"> 500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r w:rsidRPr="009B55BB">
              <w:rPr>
                <w:sz w:val="18"/>
                <w:szCs w:val="18"/>
              </w:rPr>
              <w:t xml:space="preserve"> x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1A44D6C7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419C4C17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9C7268" w14:textId="777793B2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458EB3C2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538B8A8B" w:rsidR="00112282" w:rsidRPr="00152261" w:rsidRDefault="00112282" w:rsidP="00112282">
            <w:pPr>
              <w:jc w:val="center"/>
              <w:rPr>
                <w:rFonts w:ascii="Sylfaen" w:hAnsi="Sylfaen"/>
                <w:sz w:val="16"/>
              </w:rPr>
            </w:pPr>
            <w:r w:rsidRPr="002469C0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5B2E17" w14:textId="08D7CDB6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Սպիրոնոլակտոն</w:t>
            </w:r>
            <w:proofErr w:type="spellEnd"/>
            <w:r w:rsidRPr="009B55BB">
              <w:rPr>
                <w:rFonts w:cs="Times Armenian"/>
                <w:sz w:val="18"/>
                <w:szCs w:val="18"/>
              </w:rPr>
              <w:t> </w:t>
            </w:r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>, 25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r w:rsidRPr="009B55BB">
              <w:rPr>
                <w:sz w:val="18"/>
                <w:szCs w:val="18"/>
              </w:rPr>
              <w:t>,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6D77D8E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3C756A31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C81305" w14:textId="2CCC1C6B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20075AE6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C5778F8" w14:textId="20172F7E" w:rsidR="00112282" w:rsidRPr="00152261" w:rsidRDefault="00112282" w:rsidP="00112282">
            <w:pPr>
              <w:jc w:val="center"/>
              <w:rPr>
                <w:rFonts w:ascii="Sylfaen" w:hAnsi="Sylfaen"/>
                <w:sz w:val="16"/>
              </w:rPr>
            </w:pPr>
            <w:r w:rsidRPr="002469C0"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C88396" w14:textId="0B9C36FD" w:rsidR="00112282" w:rsidRPr="009B55BB" w:rsidRDefault="00112282" w:rsidP="0011228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Սալմետերոլ</w:t>
            </w:r>
            <w:proofErr w:type="spellEnd"/>
            <w:r w:rsidRPr="009B55BB">
              <w:rPr>
                <w:sz w:val="18"/>
                <w:szCs w:val="18"/>
              </w:rPr>
              <w:t xml:space="preserve"> +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Ֆլուտիկազոն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շնչառման</w:t>
            </w:r>
            <w:proofErr w:type="spellEnd"/>
            <w:r w:rsidRPr="009B55BB">
              <w:rPr>
                <w:sz w:val="18"/>
                <w:szCs w:val="18"/>
              </w:rPr>
              <w:t>, 50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9B55BB">
              <w:rPr>
                <w:sz w:val="18"/>
                <w:szCs w:val="18"/>
              </w:rPr>
              <w:t>+250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6CBB87" w14:textId="21A3E09B" w:rsidR="00112282" w:rsidRPr="00041B9A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630010" w14:textId="2DEF58CF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62D5E" w14:textId="6536C344" w:rsidR="00112282" w:rsidRPr="00041B9A" w:rsidRDefault="00112282" w:rsidP="00112282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01ADB69C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4D986" w14:textId="0E39E56F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CF75D8"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F9C0F8" w14:textId="5E238154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Ցեֆտրիաքսոն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դեղափոշի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ներարկման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լուծույթի</w:t>
            </w:r>
            <w:proofErr w:type="spellEnd"/>
            <w:r w:rsidRPr="009B55BB">
              <w:rPr>
                <w:sz w:val="18"/>
                <w:szCs w:val="18"/>
              </w:rPr>
              <w:t>,  1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E6CDB62" w14:textId="56FFF52F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1293105" w14:textId="76331C2D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4A4E62" w14:textId="21CCE0A9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040F72A0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CDCCB" w14:textId="13256197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CF75D8"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AF44FD" w14:textId="1C1D8AD1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Ցետիրիզին</w:t>
            </w:r>
            <w:proofErr w:type="spellEnd"/>
            <w:r w:rsidRPr="009B55BB">
              <w:rPr>
                <w:sz w:val="18"/>
                <w:szCs w:val="18"/>
              </w:rPr>
              <w:t xml:space="preserve">, 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 xml:space="preserve">, 10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B55BB">
              <w:rPr>
                <w:sz w:val="18"/>
                <w:szCs w:val="18"/>
              </w:rPr>
              <w:t>;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F697AC" w14:textId="7941FAD9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255B68" w14:textId="0CCA14E3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3067EB" w14:textId="3F90077B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1D67F160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84880" w14:textId="346326CE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CF75D8"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B20913" w14:textId="5AD46D20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Քոլեկալցիֆերոլ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դեղապատիճ</w:t>
            </w:r>
            <w:proofErr w:type="spellEnd"/>
            <w:r w:rsidRPr="009B55BB">
              <w:rPr>
                <w:sz w:val="18"/>
                <w:szCs w:val="18"/>
              </w:rPr>
              <w:t xml:space="preserve"> 50 000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2130F0C" w14:textId="290BB02E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034FD7B" w14:textId="0F0CFD43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BECFB0E" w14:textId="005CAE8A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40486067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6CB24" w14:textId="226B389F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CF75D8"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4BE9FC" w14:textId="0667F6FE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Քոլեկալցիֆերոլ</w:t>
            </w:r>
            <w:proofErr w:type="spellEnd"/>
            <w:r w:rsidRPr="009B55BB">
              <w:rPr>
                <w:sz w:val="18"/>
                <w:szCs w:val="18"/>
              </w:rPr>
              <w:t xml:space="preserve"> 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կաթիլներ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ներքին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ընդունման</w:t>
            </w:r>
            <w:proofErr w:type="spellEnd"/>
            <w:r w:rsidRPr="009B55BB">
              <w:rPr>
                <w:sz w:val="18"/>
                <w:szCs w:val="18"/>
              </w:rPr>
              <w:t>, 15 000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ՄՄ</w:t>
            </w:r>
            <w:r w:rsidRPr="009B55BB">
              <w:rPr>
                <w:sz w:val="18"/>
                <w:szCs w:val="18"/>
              </w:rPr>
              <w:t>/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65C5472" w14:textId="05F91E70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206278" w14:textId="6EFF6EB5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6E7340" w14:textId="584718F4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2EDEA74C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05C4C" w14:textId="5D7B2FD6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CF75D8"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F1C46C" w14:textId="59E6FC1B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Օմեպրազոլ</w:t>
            </w:r>
            <w:proofErr w:type="spellEnd"/>
            <w:r w:rsidRPr="009B55BB">
              <w:rPr>
                <w:rFonts w:cs="Times Armenian"/>
                <w:sz w:val="18"/>
                <w:szCs w:val="18"/>
              </w:rPr>
              <w:t> </w:t>
            </w:r>
            <w:r w:rsidRPr="009B55BB">
              <w:rPr>
                <w:sz w:val="18"/>
                <w:szCs w:val="18"/>
              </w:rPr>
              <w:t xml:space="preserve"> 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դեղապատիճ</w:t>
            </w:r>
            <w:proofErr w:type="spellEnd"/>
            <w:r w:rsidRPr="009B55BB">
              <w:rPr>
                <w:sz w:val="18"/>
                <w:szCs w:val="18"/>
              </w:rPr>
              <w:t>, 20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r w:rsidRPr="009B55B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20943E4" w14:textId="55961868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87E67CE" w14:textId="06A916BD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4612BEB" w14:textId="1FDA0364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198F38E3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ECEFC" w14:textId="0D629012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CF75D8"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B7496D" w14:textId="193DCA79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Ացետիլցիստեին</w:t>
            </w:r>
            <w:proofErr w:type="spellEnd"/>
            <w:r w:rsidRPr="009B55BB">
              <w:rPr>
                <w:sz w:val="18"/>
                <w:szCs w:val="18"/>
              </w:rPr>
              <w:t xml:space="preserve"> 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դեղահատեր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դյուրալույծ</w:t>
            </w:r>
            <w:proofErr w:type="spellEnd"/>
            <w:r w:rsidRPr="009B55BB">
              <w:rPr>
                <w:sz w:val="18"/>
                <w:szCs w:val="18"/>
              </w:rPr>
              <w:t>,  600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888B70F" w14:textId="1B2CE647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E399D5" w14:textId="436C8073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9162FC" w14:textId="34888642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218AA868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254A3" w14:textId="728D45D1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CF75D8"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65E85B" w14:textId="30BC562B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Անաստրոզոլ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>, 1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D8F9732" w14:textId="7F5C5BCE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8A80C1D" w14:textId="5406E057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E5A228" w14:textId="26D95E1F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1AF2D104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FA24C" w14:textId="4442712F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CF75D8"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121859" w14:textId="43FCEF71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Բիսմութի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տրիկալիումական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դիցիտրատ</w:t>
            </w:r>
            <w:proofErr w:type="spellEnd"/>
            <w:r w:rsidRPr="009B55BB">
              <w:rPr>
                <w:sz w:val="18"/>
                <w:szCs w:val="18"/>
              </w:rPr>
              <w:t xml:space="preserve"> (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բիսմութի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օքսիդ</w:t>
            </w:r>
            <w:proofErr w:type="spellEnd"/>
            <w:r w:rsidRPr="009B55BB">
              <w:rPr>
                <w:sz w:val="18"/>
                <w:szCs w:val="18"/>
              </w:rPr>
              <w:t xml:space="preserve">)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դեղահատեր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թաղանթապատ</w:t>
            </w:r>
            <w:proofErr w:type="spellEnd"/>
            <w:r w:rsidRPr="009B55BB">
              <w:rPr>
                <w:sz w:val="18"/>
                <w:szCs w:val="18"/>
              </w:rPr>
              <w:t xml:space="preserve"> 120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323CE6E6" w14:textId="0F1B9AC8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572D3DA" w14:textId="232EEC76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1364B49" w14:textId="5A322516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5BFE94CD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8835C" w14:textId="597A93F2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CF75D8"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D4499E" w14:textId="4E8A9935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Դիկլոֆենակ</w:t>
            </w:r>
            <w:proofErr w:type="spellEnd"/>
            <w:r w:rsidRPr="009B55BB">
              <w:rPr>
                <w:rFonts w:cs="Times Armenian"/>
                <w:sz w:val="18"/>
                <w:szCs w:val="18"/>
              </w:rPr>
              <w:t> </w:t>
            </w:r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նատրիում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>,  100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719337F" w14:textId="224C8F7C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CD98E25" w14:textId="6E29549F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12ED06B" w14:textId="42A04A07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112282" w:rsidRPr="00112282" w14:paraId="6714C732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B6780" w14:textId="1C68270E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FA2C0C">
              <w:lastRenderedPageBreak/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8E73DC" w14:textId="7052FED7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Լևետիրացետամ</w:t>
            </w:r>
            <w:proofErr w:type="spellEnd"/>
            <w:r w:rsidRPr="009B55BB">
              <w:rPr>
                <w:sz w:val="18"/>
                <w:szCs w:val="18"/>
              </w:rPr>
              <w:t xml:space="preserve"> 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 xml:space="preserve">,  500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B55BB">
              <w:rPr>
                <w:sz w:val="18"/>
                <w:szCs w:val="18"/>
              </w:rPr>
              <w:t>,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FFC160" w14:textId="42AD22B3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AA3C7E" w14:textId="43A5330B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1DF8597" w14:textId="33A41226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678B1EC3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B91E7" w14:textId="67B10EA3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DF7DB9"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E93219" w14:textId="0E8B6C0B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Լևոդոպա</w:t>
            </w:r>
            <w:proofErr w:type="spellEnd"/>
            <w:r w:rsidRPr="009B55BB">
              <w:rPr>
                <w:rFonts w:cs="Times Armenian"/>
                <w:sz w:val="18"/>
                <w:szCs w:val="18"/>
              </w:rPr>
              <w:t> </w:t>
            </w:r>
            <w:r w:rsidRPr="009B55BB">
              <w:rPr>
                <w:sz w:val="18"/>
                <w:szCs w:val="18"/>
              </w:rPr>
              <w:t>+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Կարբիդոպա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>, 250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r w:rsidRPr="009B55BB">
              <w:rPr>
                <w:sz w:val="18"/>
                <w:szCs w:val="18"/>
              </w:rPr>
              <w:t xml:space="preserve"> + 25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B33A122" w14:textId="666E4137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6B943BB" w14:textId="4DDC5E63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C68477C" w14:textId="1A1DDC66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381A5212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77836" w14:textId="15BC99E5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DF7DB9"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AB7ED2" w14:textId="7F68ACFF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Կալցիում</w:t>
            </w:r>
            <w:proofErr w:type="spellEnd"/>
            <w:r w:rsidRPr="009B55BB">
              <w:rPr>
                <w:sz w:val="18"/>
                <w:szCs w:val="18"/>
              </w:rPr>
              <w:t xml:space="preserve">,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խոլեկալցիֆերոլ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դեղահատեր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ծամելու</w:t>
            </w:r>
            <w:proofErr w:type="spellEnd"/>
            <w:r w:rsidRPr="009B55BB">
              <w:rPr>
                <w:rFonts w:cs="Times Armenian"/>
                <w:sz w:val="18"/>
                <w:szCs w:val="18"/>
              </w:rPr>
              <w:t> </w:t>
            </w:r>
            <w:r w:rsidRPr="009B55BB">
              <w:rPr>
                <w:sz w:val="18"/>
                <w:szCs w:val="18"/>
              </w:rPr>
              <w:t>500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r w:rsidRPr="009B55BB">
              <w:rPr>
                <w:sz w:val="18"/>
                <w:szCs w:val="18"/>
              </w:rPr>
              <w:t>+ 10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9B55B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12D088B" w14:textId="672952CD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7AD9690" w14:textId="5100E7FE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975D286" w14:textId="2AD0EA78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14166343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42098" w14:textId="6DC1A56D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DF7DB9"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E325B6" w14:textId="38F42AED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Պանտոպրազոլ</w:t>
            </w:r>
            <w:proofErr w:type="spellEnd"/>
            <w:r w:rsidRPr="009B55BB">
              <w:rPr>
                <w:sz w:val="18"/>
                <w:szCs w:val="18"/>
              </w:rPr>
              <w:t xml:space="preserve"> 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 xml:space="preserve"> 20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9B55B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2A7D54" w14:textId="230C9E49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F16BA8F" w14:textId="77292C7B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5FFDEE3" w14:textId="019C56F6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71D6F3E7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EC304" w14:textId="2C0FC164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7F54F5"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8C19E3" w14:textId="737AEBF9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Պանտոպրազոլ</w:t>
            </w:r>
            <w:proofErr w:type="spellEnd"/>
            <w:r w:rsidRPr="009B55BB">
              <w:rPr>
                <w:sz w:val="18"/>
                <w:szCs w:val="18"/>
              </w:rPr>
              <w:t xml:space="preserve"> 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 xml:space="preserve">  40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41CA0477" w14:textId="2E9475C6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E1A16DA" w14:textId="34537142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9EBB04A" w14:textId="002CC919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54B73A25" w14:textId="77777777" w:rsidTr="009B55BB">
        <w:trPr>
          <w:trHeight w:val="3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132EC" w14:textId="4DBB96B5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7F54F5"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FB6D43" w14:textId="30918348" w:rsidR="00112282" w:rsidRPr="009B55BB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Լևոթիրոքսին</w:t>
            </w:r>
            <w:proofErr w:type="spellEnd"/>
            <w:r w:rsidRPr="009B55BB">
              <w:rPr>
                <w:sz w:val="18"/>
                <w:szCs w:val="18"/>
              </w:rPr>
              <w:t xml:space="preserve"> 100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99B81E5" w14:textId="3E0FAA7C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DD3373C" w14:textId="0957947E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FADB2E" w14:textId="7FE85367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4E69AA6E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D6F8D" w14:textId="329AFAD0" w:rsidR="00112282" w:rsidRPr="007F54F5" w:rsidRDefault="00112282" w:rsidP="00112282">
            <w:pPr>
              <w:jc w:val="center"/>
            </w:pPr>
            <w:r w:rsidRPr="00835ABB"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DD3EFF" w14:textId="7E94C2A5" w:rsidR="00112282" w:rsidRPr="009B55BB" w:rsidRDefault="00112282" w:rsidP="0011228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Վինպոցետին</w:t>
            </w:r>
            <w:proofErr w:type="spellEnd"/>
            <w:r w:rsidRPr="009B55BB">
              <w:rPr>
                <w:sz w:val="18"/>
                <w:szCs w:val="18"/>
              </w:rPr>
              <w:t xml:space="preserve"> ,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>, ; 10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1C6C77A" w14:textId="404F0B0D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1DF837C" w14:textId="781932DA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C4291B" w14:textId="79C0C476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112282" w:rsidRPr="00112282" w14:paraId="657E935D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8ECEF" w14:textId="2BFC1FEA" w:rsidR="00112282" w:rsidRPr="007F54F5" w:rsidRDefault="00112282" w:rsidP="00112282">
            <w:pPr>
              <w:jc w:val="center"/>
            </w:pPr>
            <w:r w:rsidRPr="00835ABB"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A6768C" w14:textId="0261241C" w:rsidR="00112282" w:rsidRPr="009B55BB" w:rsidRDefault="00112282" w:rsidP="0011228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Օնդանսետրոն</w:t>
            </w:r>
            <w:proofErr w:type="spellEnd"/>
            <w:r w:rsidRPr="009B55BB">
              <w:rPr>
                <w:rFonts w:cs="Times Armenian"/>
                <w:sz w:val="18"/>
                <w:szCs w:val="18"/>
              </w:rPr>
              <w:t> </w:t>
            </w:r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 w:rsidRPr="009B55BB">
              <w:rPr>
                <w:sz w:val="18"/>
                <w:szCs w:val="18"/>
              </w:rPr>
              <w:t>, 8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B1EBE03" w14:textId="733DD907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56C5B53" w14:textId="26BBCC9E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F837B8" w14:textId="0DA5929B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112282" w:rsidRPr="00112282" w14:paraId="75C25073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CF047" w14:textId="63B30050" w:rsidR="00112282" w:rsidRPr="007F54F5" w:rsidRDefault="00112282" w:rsidP="00112282">
            <w:pPr>
              <w:jc w:val="center"/>
            </w:pPr>
            <w:r w:rsidRPr="00835ABB"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BA8386" w14:textId="651FFB78" w:rsidR="00112282" w:rsidRPr="009B55BB" w:rsidRDefault="00112282" w:rsidP="0011228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Պանկրեատին</w:t>
            </w:r>
            <w:proofErr w:type="spellEnd"/>
            <w:r w:rsidRPr="009B55BB">
              <w:rPr>
                <w:sz w:val="18"/>
                <w:szCs w:val="18"/>
              </w:rPr>
              <w:t xml:space="preserve"> (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լիպազ</w:t>
            </w:r>
            <w:proofErr w:type="spellEnd"/>
            <w:r w:rsidRPr="009B55BB">
              <w:rPr>
                <w:sz w:val="18"/>
                <w:szCs w:val="18"/>
              </w:rPr>
              <w:t xml:space="preserve">,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ամիլազ</w:t>
            </w:r>
            <w:proofErr w:type="spellEnd"/>
            <w:r w:rsidRPr="009B55BB">
              <w:rPr>
                <w:sz w:val="18"/>
                <w:szCs w:val="18"/>
              </w:rPr>
              <w:t xml:space="preserve">,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պրոտեազ</w:t>
            </w:r>
            <w:proofErr w:type="spellEnd"/>
            <w:r w:rsidRPr="009B55BB">
              <w:rPr>
                <w:sz w:val="18"/>
                <w:szCs w:val="18"/>
              </w:rPr>
              <w:t>)</w:t>
            </w:r>
            <w:r w:rsidRPr="009B55BB">
              <w:rPr>
                <w:rFonts w:cs="Times Armenian"/>
                <w:sz w:val="18"/>
                <w:szCs w:val="18"/>
              </w:rPr>
              <w:t> </w:t>
            </w:r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դեղապատիճ</w:t>
            </w:r>
            <w:proofErr w:type="spellEnd"/>
            <w:r w:rsidRPr="009B55BB">
              <w:rPr>
                <w:sz w:val="18"/>
                <w:szCs w:val="18"/>
              </w:rPr>
              <w:t>, 150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  <w:r w:rsidRPr="009B55BB">
              <w:rPr>
                <w:sz w:val="18"/>
                <w:szCs w:val="18"/>
              </w:rPr>
              <w:t>, /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Կրեոն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համարժեք</w:t>
            </w:r>
            <w:proofErr w:type="spellEnd"/>
            <w:r w:rsidRPr="009B55BB">
              <w:rPr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3547A34" w14:textId="48329206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AE10485" w14:textId="2F9B1DBC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5771DE2" w14:textId="6CD08697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159F9CDF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ABD0C" w14:textId="16FF057C" w:rsidR="00112282" w:rsidRPr="007F54F5" w:rsidRDefault="00112282" w:rsidP="00112282">
            <w:pPr>
              <w:jc w:val="center"/>
            </w:pPr>
            <w:r w:rsidRPr="00835ABB"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535F88" w14:textId="5082262F" w:rsidR="00112282" w:rsidRPr="009B55BB" w:rsidRDefault="00112282" w:rsidP="0011228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Լևոթիրոքսին</w:t>
            </w:r>
            <w:proofErr w:type="spellEnd"/>
            <w:r w:rsidRPr="009B55BB">
              <w:rPr>
                <w:sz w:val="18"/>
                <w:szCs w:val="18"/>
              </w:rPr>
              <w:t xml:space="preserve"> 50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F84CD16" w14:textId="6DC00B57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4BC6F06" w14:textId="1E039ED2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FC358F" w14:textId="0BF0A82C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2807D04A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1F00B" w14:textId="2BFFC57F" w:rsidR="00112282" w:rsidRPr="007F54F5" w:rsidRDefault="00112282" w:rsidP="00112282">
            <w:pPr>
              <w:jc w:val="center"/>
            </w:pPr>
            <w:r w:rsidRPr="00835ABB"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D2922A" w14:textId="0E486C9C" w:rsidR="00112282" w:rsidRPr="009B55BB" w:rsidRDefault="00112282" w:rsidP="0011228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Լևոթիրոքսին</w:t>
            </w:r>
            <w:proofErr w:type="spellEnd"/>
            <w:r w:rsidRPr="009B55BB">
              <w:rPr>
                <w:sz w:val="18"/>
                <w:szCs w:val="18"/>
              </w:rPr>
              <w:t xml:space="preserve"> 50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33E29A1" w14:textId="7C4B95F4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CFCD32" w14:textId="7AC4B30A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8FFCA7D" w14:textId="67157B25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112282" w:rsidRPr="00112282" w14:paraId="5E78ABE7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8E4F8" w14:textId="0B7B5D7D" w:rsidR="00112282" w:rsidRPr="007F54F5" w:rsidRDefault="00112282" w:rsidP="00112282">
            <w:pPr>
              <w:jc w:val="center"/>
            </w:pPr>
            <w:r w:rsidRPr="00835ABB"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94AE6C" w14:textId="16BE3C76" w:rsidR="00112282" w:rsidRPr="009B55BB" w:rsidRDefault="00112282" w:rsidP="0011228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Լևոթիրոքսին</w:t>
            </w:r>
            <w:proofErr w:type="spellEnd"/>
            <w:r w:rsidRPr="009B55BB">
              <w:rPr>
                <w:sz w:val="18"/>
                <w:szCs w:val="18"/>
              </w:rPr>
              <w:t xml:space="preserve"> 100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8F44525" w14:textId="3E2225AA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E0D7A19" w14:textId="3F0BC1D3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612133B" w14:textId="4117980A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112282" w:rsidRPr="00112282" w14:paraId="226C2B69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D7933" w14:textId="1B222940" w:rsidR="00112282" w:rsidRPr="007F54F5" w:rsidRDefault="00112282" w:rsidP="00112282">
            <w:pPr>
              <w:jc w:val="center"/>
            </w:pPr>
            <w:r w:rsidRPr="00835ABB"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7F935C" w14:textId="08954070" w:rsidR="00112282" w:rsidRPr="009B55BB" w:rsidRDefault="00112282" w:rsidP="0011228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Տրամադոլ</w:t>
            </w:r>
            <w:proofErr w:type="spellEnd"/>
            <w:r w:rsidRPr="009B55BB">
              <w:rPr>
                <w:sz w:val="18"/>
                <w:szCs w:val="18"/>
              </w:rPr>
              <w:t xml:space="preserve">  /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շիպուչի</w:t>
            </w:r>
            <w:proofErr w:type="spellEnd"/>
            <w:r w:rsidRPr="009B55BB">
              <w:rPr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04517C0" w14:textId="4130900C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5ACE6BB" w14:textId="7F130315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51C86CD" w14:textId="176A3DF5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112282" w:rsidRPr="00112282" w14:paraId="1C0A5368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8D0A2" w14:textId="6F506A14" w:rsidR="00112282" w:rsidRPr="007F54F5" w:rsidRDefault="00112282" w:rsidP="00112282">
            <w:pPr>
              <w:jc w:val="center"/>
            </w:pPr>
            <w:r w:rsidRPr="00A61A16"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289484" w14:textId="7B0265E4" w:rsidR="00112282" w:rsidRPr="009B55BB" w:rsidRDefault="00112282" w:rsidP="0011228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Սալբուտամոլ</w:t>
            </w:r>
            <w:proofErr w:type="spellEnd"/>
            <w:r w:rsidRPr="009B55BB">
              <w:rPr>
                <w:sz w:val="18"/>
                <w:szCs w:val="18"/>
              </w:rPr>
              <w:t xml:space="preserve"> 4</w:t>
            </w:r>
            <w:r w:rsidRPr="009B55BB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CD67899" w14:textId="5F3E9310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ADD6DF4" w14:textId="0A0852E9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D02AE5" w14:textId="7C6170E2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12282" w:rsidRPr="00112282" w14:paraId="079C71D1" w14:textId="77777777" w:rsidTr="009B55B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04E2F" w14:textId="260BD9EF" w:rsidR="00112282" w:rsidRPr="007F54F5" w:rsidRDefault="00112282" w:rsidP="00112282">
            <w:pPr>
              <w:jc w:val="center"/>
            </w:pPr>
            <w:r w:rsidRPr="00A61A16"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5444E2" w14:textId="2FB47447" w:rsidR="00112282" w:rsidRPr="009B55BB" w:rsidRDefault="00112282" w:rsidP="0011228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Դրոտավերին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  <w:proofErr w:type="spellStart"/>
            <w:r w:rsidRPr="009B55BB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proofErr w:type="spellEnd"/>
            <w:r w:rsidRPr="009B55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AE3437C" w14:textId="54A90011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BA0940F" w14:textId="7274736D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5CDD23" w14:textId="787D01F9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112282" w:rsidRPr="00112282" w14:paraId="660A85D8" w14:textId="77777777" w:rsidTr="005F6728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2CE85" w14:textId="73B21F21" w:rsidR="00112282" w:rsidRDefault="00112282" w:rsidP="0011228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bookmarkStart w:id="0" w:name="_GoBack" w:colFirst="2" w:colLast="2"/>
            <w:r>
              <w:rPr>
                <w:rFonts w:ascii="Sylfaen" w:hAnsi="Sylfaen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19A799" w14:textId="13612DED" w:rsidR="00112282" w:rsidRDefault="00112282" w:rsidP="0011228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Լետրոզոլ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դհտ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թ/պ 2.5մգ x 30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13F65E9" w14:textId="3A53BDAD" w:rsidR="00112282" w:rsidRDefault="00112282" w:rsidP="00112282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8356081" w14:textId="1B0337AE" w:rsidR="00112282" w:rsidRDefault="00112282" w:rsidP="0011228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C40BED" w14:textId="657BD803" w:rsidR="00112282" w:rsidRDefault="00112282" w:rsidP="0011228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bookmarkEnd w:id="0"/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F932F71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CC2A5D">
        <w:rPr>
          <w:rFonts w:ascii="Sylfaen" w:hAnsi="Sylfaen"/>
          <w:b/>
          <w:u w:val="single"/>
          <w:lang w:val="hy-AM"/>
        </w:rPr>
        <w:t>25/2</w:t>
      </w:r>
      <w:r w:rsidR="009B55BB" w:rsidRPr="009B55BB">
        <w:rPr>
          <w:rFonts w:ascii="Sylfaen" w:hAnsi="Sylfaen"/>
          <w:b/>
          <w:u w:val="single"/>
          <w:lang w:val="af-ZA"/>
        </w:rPr>
        <w:t>4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11228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11228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2282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82AF8"/>
    <w:rsid w:val="00AA6309"/>
    <w:rsid w:val="00B02BC8"/>
    <w:rsid w:val="00B123ED"/>
    <w:rsid w:val="00C050D2"/>
    <w:rsid w:val="00CB4371"/>
    <w:rsid w:val="00CC2A5D"/>
    <w:rsid w:val="00CD5426"/>
    <w:rsid w:val="00D1570D"/>
    <w:rsid w:val="00D4452A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33</cp:revision>
  <cp:lastPrinted>2025-05-18T18:41:00Z</cp:lastPrinted>
  <dcterms:created xsi:type="dcterms:W3CDTF">2022-05-30T17:04:00Z</dcterms:created>
  <dcterms:modified xsi:type="dcterms:W3CDTF">2025-07-29T05:38:00Z</dcterms:modified>
</cp:coreProperties>
</file>